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94" w:rsidRPr="0083068C" w:rsidRDefault="00FA20E4">
      <w:pPr>
        <w:rPr>
          <w:b/>
        </w:rPr>
      </w:pPr>
      <w:bookmarkStart w:id="0" w:name="_GoBack"/>
      <w:r w:rsidRPr="0083068C">
        <w:rPr>
          <w:b/>
        </w:rPr>
        <w:t>DVC: Board Resolution</w:t>
      </w:r>
    </w:p>
    <w:bookmarkEnd w:id="0"/>
    <w:p w:rsidR="00FA20E4" w:rsidRDefault="00FA20E4">
      <w:r>
        <w:t xml:space="preserve">On 13 Mar 2017, </w:t>
      </w:r>
      <w:proofErr w:type="spellStart"/>
      <w:r w:rsidRPr="00FA20E4">
        <w:t>Hai</w:t>
      </w:r>
      <w:proofErr w:type="spellEnd"/>
      <w:r w:rsidRPr="00FA20E4">
        <w:t xml:space="preserve"> </w:t>
      </w:r>
      <w:proofErr w:type="spellStart"/>
      <w:r w:rsidRPr="00FA20E4">
        <w:t>Phong</w:t>
      </w:r>
      <w:proofErr w:type="spellEnd"/>
      <w:r w:rsidRPr="00FA20E4">
        <w:t xml:space="preserve"> Port Trading </w:t>
      </w:r>
      <w:proofErr w:type="gramStart"/>
      <w:r w:rsidRPr="00FA20E4">
        <w:t>And</w:t>
      </w:r>
      <w:proofErr w:type="gramEnd"/>
      <w:r w:rsidRPr="00FA20E4">
        <w:t xml:space="preserve"> Services JSC</w:t>
      </w:r>
      <w:r>
        <w:t xml:space="preserve"> announced board resolution as follows:</w:t>
      </w:r>
    </w:p>
    <w:p w:rsidR="00FA20E4" w:rsidRDefault="00FA20E4" w:rsidP="0083068C">
      <w:pPr>
        <w:pStyle w:val="ListParagraph"/>
        <w:numPr>
          <w:ilvl w:val="0"/>
          <w:numId w:val="1"/>
        </w:numPr>
      </w:pPr>
      <w:r>
        <w:t xml:space="preserve">Appoint Ms. Ha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Thuy</w:t>
      </w:r>
      <w:proofErr w:type="spellEnd"/>
    </w:p>
    <w:p w:rsidR="00FA20E4" w:rsidRDefault="00FA20E4">
      <w:r>
        <w:t>-Year of birth: 1980</w:t>
      </w:r>
    </w:p>
    <w:p w:rsidR="00FA20E4" w:rsidRDefault="00FA20E4">
      <w:r>
        <w:t>- Qualification: Bachelor of Finance and Accounting</w:t>
      </w:r>
    </w:p>
    <w:p w:rsidR="00FA20E4" w:rsidRDefault="00FA20E4">
      <w:r>
        <w:t>- ID card no. 031028628 issued on 4 Apr 2012 by Haiphong Police Department</w:t>
      </w:r>
    </w:p>
    <w:p w:rsidR="00FA20E4" w:rsidRDefault="00FA20E4">
      <w:r>
        <w:t xml:space="preserve">- Permanent Place: 66/37/169 Quarter 1, Dong </w:t>
      </w:r>
      <w:proofErr w:type="spellStart"/>
      <w:r>
        <w:t>Khe</w:t>
      </w:r>
      <w:proofErr w:type="spellEnd"/>
      <w:r>
        <w:t xml:space="preserve">, Ngo </w:t>
      </w:r>
      <w:proofErr w:type="spellStart"/>
      <w:r>
        <w:t>Quyen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Phong</w:t>
      </w:r>
      <w:proofErr w:type="spellEnd"/>
    </w:p>
    <w:p w:rsidR="00FA20E4" w:rsidRDefault="00FA20E4">
      <w:r>
        <w:t xml:space="preserve">- Past position: </w:t>
      </w:r>
      <w:r>
        <w:t xml:space="preserve">Deputy Manager of the Branch-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Steering committee</w:t>
      </w:r>
    </w:p>
    <w:p w:rsidR="00FA20E4" w:rsidRDefault="00FA20E4">
      <w:r>
        <w:t xml:space="preserve">- Current position: </w:t>
      </w:r>
      <w:r>
        <w:t xml:space="preserve">Manager of the Branch-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Steering committee</w:t>
      </w:r>
    </w:p>
    <w:p w:rsidR="00FA20E4" w:rsidRDefault="00FA20E4"/>
    <w:p w:rsidR="00FA20E4" w:rsidRDefault="00FA20E4"/>
    <w:p w:rsidR="00FA20E4" w:rsidRDefault="00FA20E4" w:rsidP="0083068C">
      <w:pPr>
        <w:pStyle w:val="ListParagraph"/>
        <w:numPr>
          <w:ilvl w:val="0"/>
          <w:numId w:val="1"/>
        </w:numPr>
      </w:pPr>
      <w:r>
        <w:t xml:space="preserve">Ms. Ha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Thuy</w:t>
      </w:r>
      <w:proofErr w:type="spellEnd"/>
      <w:r>
        <w:t xml:space="preserve"> is responsible for managing </w:t>
      </w:r>
      <w:proofErr w:type="spellStart"/>
      <w:r w:rsidRPr="00FA20E4">
        <w:t>Hai</w:t>
      </w:r>
      <w:proofErr w:type="spellEnd"/>
      <w:r w:rsidRPr="00FA20E4">
        <w:t xml:space="preserve"> </w:t>
      </w:r>
      <w:proofErr w:type="spellStart"/>
      <w:r w:rsidRPr="00FA20E4">
        <w:t>Phong</w:t>
      </w:r>
      <w:proofErr w:type="spellEnd"/>
      <w:r w:rsidRPr="00FA20E4">
        <w:t xml:space="preserve"> Port Trading And Services JSC</w:t>
      </w:r>
      <w:r>
        <w:t xml:space="preserve">-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Steering committee</w:t>
      </w:r>
      <w:r>
        <w:t xml:space="preserve"> in accordance with laws</w:t>
      </w:r>
    </w:p>
    <w:p w:rsidR="00FA20E4" w:rsidRDefault="00FA20E4"/>
    <w:p w:rsidR="00FA20E4" w:rsidRDefault="00FA20E4" w:rsidP="0083068C">
      <w:pPr>
        <w:pStyle w:val="ListParagraph"/>
        <w:numPr>
          <w:ilvl w:val="0"/>
          <w:numId w:val="1"/>
        </w:numPr>
      </w:pPr>
      <w:r>
        <w:t xml:space="preserve">Ms. Ha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Thuy</w:t>
      </w:r>
      <w:proofErr w:type="spellEnd"/>
      <w:r>
        <w:t xml:space="preserve"> has rights and duties in accordance with the regulations of the Company and the Branch.</w:t>
      </w:r>
    </w:p>
    <w:p w:rsidR="00FA20E4" w:rsidRDefault="00FA20E4" w:rsidP="0083068C">
      <w:pPr>
        <w:pStyle w:val="ListParagraph"/>
        <w:numPr>
          <w:ilvl w:val="0"/>
          <w:numId w:val="1"/>
        </w:numPr>
      </w:pPr>
      <w:r>
        <w:t xml:space="preserve">This resolution takes effect as from the signing date.  </w:t>
      </w:r>
      <w:proofErr w:type="spellStart"/>
      <w:r>
        <w:t>Memebers</w:t>
      </w:r>
      <w:proofErr w:type="spellEnd"/>
      <w:r>
        <w:t xml:space="preserve"> of Board of Directors, Management Board, Heads of Departments regarding salary, general, finance and accounting, safety, </w:t>
      </w:r>
      <w:proofErr w:type="spellStart"/>
      <w:r w:rsidR="0083068C" w:rsidRPr="0083068C">
        <w:t>Thanh</w:t>
      </w:r>
      <w:proofErr w:type="spellEnd"/>
      <w:r w:rsidR="0083068C" w:rsidRPr="0083068C">
        <w:t xml:space="preserve"> </w:t>
      </w:r>
      <w:proofErr w:type="spellStart"/>
      <w:r w:rsidR="0083068C" w:rsidRPr="0083068C">
        <w:t>Dat</w:t>
      </w:r>
      <w:proofErr w:type="spellEnd"/>
      <w:r w:rsidR="0083068C" w:rsidRPr="0083068C">
        <w:t xml:space="preserve"> Steering committee</w:t>
      </w:r>
      <w:r w:rsidR="0083068C">
        <w:t xml:space="preserve"> and related units/ individuals and </w:t>
      </w:r>
      <w:proofErr w:type="spellStart"/>
      <w:r w:rsidR="0083068C">
        <w:t>Ms</w:t>
      </w:r>
      <w:proofErr w:type="spellEnd"/>
      <w:r w:rsidR="0083068C">
        <w:t xml:space="preserve"> Ha </w:t>
      </w:r>
      <w:proofErr w:type="spellStart"/>
      <w:r w:rsidR="0083068C">
        <w:t>Thi</w:t>
      </w:r>
      <w:proofErr w:type="spellEnd"/>
      <w:r w:rsidR="0083068C">
        <w:t xml:space="preserve"> </w:t>
      </w:r>
      <w:proofErr w:type="spellStart"/>
      <w:r w:rsidR="0083068C">
        <w:t>Thuy</w:t>
      </w:r>
      <w:proofErr w:type="spellEnd"/>
      <w:r w:rsidR="0083068C">
        <w:t xml:space="preserve"> are responsible for carrying out this resolution.</w:t>
      </w:r>
    </w:p>
    <w:sectPr w:rsidR="00FA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4744"/>
    <w:multiLevelType w:val="hybridMultilevel"/>
    <w:tmpl w:val="2190D350"/>
    <w:lvl w:ilvl="0" w:tplc="319A6DCA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E4"/>
    <w:rsid w:val="0083068C"/>
    <w:rsid w:val="008C0394"/>
    <w:rsid w:val="00FA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E4DC3-2BC8-49BF-873A-5971F055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2017-03-15T03:57:00Z</dcterms:created>
  <dcterms:modified xsi:type="dcterms:W3CDTF">2017-03-15T04:09:00Z</dcterms:modified>
</cp:coreProperties>
</file>